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439F" w14:textId="154C3E2F" w:rsidR="00F617EA" w:rsidRDefault="00F617EA" w:rsidP="00F617EA">
      <w:pPr>
        <w:pStyle w:val="Title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</w:rPr>
        <w:drawing>
          <wp:anchor distT="0" distB="0" distL="114300" distR="114300" simplePos="0" relativeHeight="251658240" behindDoc="1" locked="0" layoutInCell="1" allowOverlap="1" wp14:anchorId="4042B317" wp14:editId="05872218">
            <wp:simplePos x="0" y="0"/>
            <wp:positionH relativeFrom="column">
              <wp:posOffset>-58420</wp:posOffset>
            </wp:positionH>
            <wp:positionV relativeFrom="paragraph">
              <wp:posOffset>0</wp:posOffset>
            </wp:positionV>
            <wp:extent cx="1682750" cy="1667510"/>
            <wp:effectExtent l="0" t="0" r="0" b="8890"/>
            <wp:wrapThrough wrapText="bothSides">
              <wp:wrapPolygon edited="0">
                <wp:start x="0" y="0"/>
                <wp:lineTo x="0" y="21468"/>
                <wp:lineTo x="21274" y="21468"/>
                <wp:lineTo x="21274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67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47A322" w14:textId="4F385C17" w:rsidR="00F617EA" w:rsidRDefault="00F617EA" w:rsidP="00F617EA">
      <w:pPr>
        <w:pStyle w:val="Title"/>
        <w:rPr>
          <w:rFonts w:ascii="Times" w:eastAsia="Times" w:hAnsi="Times" w:cs="Times"/>
        </w:rPr>
      </w:pPr>
    </w:p>
    <w:p w14:paraId="5F101185" w14:textId="213309B9" w:rsidR="00F617EA" w:rsidRDefault="00F617EA" w:rsidP="00F617EA">
      <w:pPr>
        <w:pStyle w:val="Title"/>
        <w:rPr>
          <w:rFonts w:ascii="Times" w:eastAsia="Times" w:hAnsi="Times" w:cs="Times"/>
        </w:rPr>
      </w:pPr>
    </w:p>
    <w:p w14:paraId="543D9824" w14:textId="77777777" w:rsidR="00F617EA" w:rsidRDefault="00F617EA" w:rsidP="00F617EA">
      <w:pPr>
        <w:pStyle w:val="Title"/>
        <w:rPr>
          <w:rFonts w:ascii="Times" w:eastAsia="Times" w:hAnsi="Times" w:cs="Times"/>
        </w:rPr>
      </w:pPr>
    </w:p>
    <w:p w14:paraId="2D0E963B" w14:textId="77777777" w:rsidR="00F617EA" w:rsidRDefault="00F617EA" w:rsidP="00F617EA">
      <w:pPr>
        <w:pStyle w:val="Title"/>
        <w:rPr>
          <w:rFonts w:ascii="Times" w:eastAsia="Times" w:hAnsi="Times" w:cs="Times"/>
        </w:rPr>
      </w:pPr>
    </w:p>
    <w:p w14:paraId="2C8C853D" w14:textId="6CA85DFF" w:rsidR="00C15CD8" w:rsidRDefault="00F617EA" w:rsidP="00F617EA">
      <w:pPr>
        <w:pStyle w:val="Title"/>
        <w:jc w:val="left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</w:rPr>
        <w:t xml:space="preserve">          </w:t>
      </w:r>
      <w:r w:rsidR="00156593">
        <w:rPr>
          <w:rFonts w:ascii="Times" w:eastAsia="Times" w:hAnsi="Times" w:cs="Times"/>
        </w:rPr>
        <w:t>Burbank</w:t>
      </w:r>
      <w:r w:rsidR="00156593">
        <w:rPr>
          <w:rFonts w:ascii="Times" w:eastAsia="Times" w:hAnsi="Times" w:cs="Times"/>
          <w:sz w:val="36"/>
          <w:szCs w:val="36"/>
        </w:rPr>
        <w:t xml:space="preserve"> High School</w:t>
      </w:r>
    </w:p>
    <w:p w14:paraId="25E0330E" w14:textId="77777777" w:rsidR="00C15CD8" w:rsidRDefault="00C15CD8">
      <w:pPr>
        <w:jc w:val="center"/>
        <w:rPr>
          <w:rFonts w:ascii="Times" w:eastAsia="Times" w:hAnsi="Times" w:cs="Times"/>
          <w:sz w:val="16"/>
          <w:szCs w:val="16"/>
        </w:rPr>
      </w:pPr>
    </w:p>
    <w:p w14:paraId="251354EA" w14:textId="359F95C6" w:rsidR="00C15CD8" w:rsidRDefault="00F617EA" w:rsidP="00F617EA">
      <w:pPr>
        <w:pStyle w:val="Subtitle"/>
        <w:jc w:val="left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                            </w:t>
      </w:r>
      <w:r w:rsidR="00156593">
        <w:rPr>
          <w:rFonts w:ascii="Times" w:eastAsia="Times" w:hAnsi="Times" w:cs="Times"/>
          <w:b/>
        </w:rPr>
        <w:t>Syllabus</w:t>
      </w:r>
    </w:p>
    <w:p w14:paraId="71AD4AA7" w14:textId="77777777" w:rsidR="00C15CD8" w:rsidRDefault="00C15CD8">
      <w:pPr>
        <w:pStyle w:val="Heading1"/>
        <w:jc w:val="center"/>
        <w:rPr>
          <w:rFonts w:ascii="Times" w:eastAsia="Times" w:hAnsi="Times" w:cs="Times"/>
          <w:sz w:val="24"/>
          <w:szCs w:val="24"/>
        </w:rPr>
      </w:pPr>
    </w:p>
    <w:p w14:paraId="2015EAF8" w14:textId="3566E106" w:rsidR="00C15CD8" w:rsidRDefault="00156593" w:rsidP="00F617EA">
      <w:pPr>
        <w:pStyle w:val="Heading1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Teacher:  </w:t>
      </w:r>
      <w:r w:rsidR="00F617EA">
        <w:rPr>
          <w:rFonts w:ascii="Times" w:eastAsia="Times" w:hAnsi="Times" w:cs="Times"/>
          <w:b/>
          <w:u w:val="single"/>
        </w:rPr>
        <w:t>Myranda Hess</w:t>
      </w:r>
      <w:r>
        <w:rPr>
          <w:rFonts w:ascii="Times" w:eastAsia="Times" w:hAnsi="Times" w:cs="Times"/>
          <w:b/>
        </w:rPr>
        <w:tab/>
      </w:r>
      <w:r w:rsidR="00F617EA">
        <w:rPr>
          <w:rFonts w:ascii="Times" w:eastAsia="Times" w:hAnsi="Times" w:cs="Times"/>
          <w:b/>
        </w:rPr>
        <w:t xml:space="preserve">    </w:t>
      </w:r>
      <w:r>
        <w:rPr>
          <w:rFonts w:ascii="Times" w:eastAsia="Times" w:hAnsi="Times" w:cs="Times"/>
          <w:b/>
        </w:rPr>
        <w:t xml:space="preserve">Subject: </w:t>
      </w:r>
      <w:r>
        <w:rPr>
          <w:rFonts w:ascii="Times" w:eastAsia="Times" w:hAnsi="Times" w:cs="Times"/>
          <w:b/>
          <w:u w:val="single"/>
        </w:rPr>
        <w:t>IB Math SL (Room 20</w:t>
      </w:r>
      <w:r w:rsidR="00F617EA">
        <w:rPr>
          <w:rFonts w:ascii="Times" w:eastAsia="Times" w:hAnsi="Times" w:cs="Times"/>
          <w:b/>
          <w:u w:val="single"/>
        </w:rPr>
        <w:t>9</w:t>
      </w:r>
      <w:r>
        <w:rPr>
          <w:rFonts w:ascii="Times" w:eastAsia="Times" w:hAnsi="Times" w:cs="Times"/>
          <w:b/>
          <w:u w:val="single"/>
        </w:rPr>
        <w:t>)</w:t>
      </w:r>
    </w:p>
    <w:p w14:paraId="37070A62" w14:textId="4641A006" w:rsidR="00F617EA" w:rsidRDefault="00F617EA" w:rsidP="00F617EA">
      <w:pPr>
        <w:pStyle w:val="Heading1"/>
        <w:jc w:val="center"/>
        <w:rPr>
          <w:rFonts w:ascii="Times" w:eastAsia="Times" w:hAnsi="Times" w:cs="Times"/>
          <w:b/>
        </w:rPr>
      </w:pPr>
    </w:p>
    <w:p w14:paraId="03E40124" w14:textId="4985B695" w:rsidR="00C15CD8" w:rsidRDefault="00156593" w:rsidP="00F617EA">
      <w:pPr>
        <w:pStyle w:val="Heading1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Conference: </w:t>
      </w:r>
      <w:r w:rsidR="00F617EA">
        <w:rPr>
          <w:rFonts w:ascii="Times" w:eastAsia="Times" w:hAnsi="Times" w:cs="Times"/>
          <w:b/>
          <w:u w:val="single"/>
        </w:rPr>
        <w:t>1st</w:t>
      </w:r>
      <w:r>
        <w:rPr>
          <w:rFonts w:ascii="Times" w:eastAsia="Times" w:hAnsi="Times" w:cs="Times"/>
          <w:b/>
          <w:u w:val="single"/>
        </w:rPr>
        <w:t xml:space="preserve"> Period </w:t>
      </w:r>
      <w:r w:rsidR="00F617EA">
        <w:rPr>
          <w:rFonts w:ascii="Times" w:eastAsia="Times" w:hAnsi="Times" w:cs="Times"/>
          <w:b/>
        </w:rPr>
        <w:t xml:space="preserve">          </w:t>
      </w:r>
      <w:r>
        <w:rPr>
          <w:rFonts w:ascii="Times" w:eastAsia="Times" w:hAnsi="Times" w:cs="Times"/>
          <w:b/>
        </w:rPr>
        <w:t xml:space="preserve">E-mail: </w:t>
      </w:r>
      <w:r w:rsidR="00F617EA">
        <w:rPr>
          <w:rFonts w:ascii="Times" w:eastAsia="Times" w:hAnsi="Times" w:cs="Times"/>
          <w:b/>
          <w:u w:val="single"/>
        </w:rPr>
        <w:t>mhess</w:t>
      </w:r>
      <w:r>
        <w:rPr>
          <w:rFonts w:ascii="Times" w:eastAsia="Times" w:hAnsi="Times" w:cs="Times"/>
          <w:b/>
          <w:u w:val="single"/>
        </w:rPr>
        <w:t>1@saisd.net</w:t>
      </w:r>
    </w:p>
    <w:p w14:paraId="5D0C7BC5" w14:textId="77777777" w:rsidR="00C15CD8" w:rsidRDefault="00C15CD8" w:rsidP="00F617EA">
      <w:pPr>
        <w:jc w:val="center"/>
        <w:rPr>
          <w:rFonts w:ascii="Times" w:eastAsia="Times" w:hAnsi="Times" w:cs="Times"/>
          <w:sz w:val="28"/>
          <w:szCs w:val="28"/>
        </w:rPr>
      </w:pPr>
    </w:p>
    <w:p w14:paraId="42F52F86" w14:textId="47213DB6" w:rsidR="00C15CD8" w:rsidRDefault="00156593" w:rsidP="00F617EA">
      <w:pPr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School Year: </w:t>
      </w:r>
      <w:r>
        <w:rPr>
          <w:rFonts w:ascii="Times" w:eastAsia="Times" w:hAnsi="Times" w:cs="Times"/>
          <w:b/>
          <w:sz w:val="28"/>
          <w:szCs w:val="28"/>
          <w:u w:val="single"/>
        </w:rPr>
        <w:t>20</w:t>
      </w:r>
      <w:r w:rsidR="00F617EA">
        <w:rPr>
          <w:rFonts w:ascii="Times" w:eastAsia="Times" w:hAnsi="Times" w:cs="Times"/>
          <w:b/>
          <w:sz w:val="28"/>
          <w:szCs w:val="28"/>
          <w:u w:val="single"/>
        </w:rPr>
        <w:t>20</w:t>
      </w:r>
      <w:r>
        <w:rPr>
          <w:rFonts w:ascii="Times" w:eastAsia="Times" w:hAnsi="Times" w:cs="Times"/>
          <w:b/>
          <w:sz w:val="28"/>
          <w:szCs w:val="28"/>
          <w:u w:val="single"/>
        </w:rPr>
        <w:t>-</w:t>
      </w:r>
      <w:r>
        <w:rPr>
          <w:rFonts w:ascii="Times" w:eastAsia="Times" w:hAnsi="Times" w:cs="Times"/>
          <w:b/>
          <w:sz w:val="28"/>
          <w:szCs w:val="28"/>
          <w:u w:val="single"/>
        </w:rPr>
        <w:t>20</w:t>
      </w:r>
      <w:r>
        <w:rPr>
          <w:rFonts w:ascii="Times" w:eastAsia="Times" w:hAnsi="Times" w:cs="Times"/>
          <w:b/>
          <w:sz w:val="28"/>
          <w:szCs w:val="28"/>
          <w:u w:val="single"/>
        </w:rPr>
        <w:t>2</w:t>
      </w:r>
      <w:r w:rsidR="00F617EA">
        <w:rPr>
          <w:rFonts w:ascii="Times" w:eastAsia="Times" w:hAnsi="Times" w:cs="Times"/>
          <w:b/>
          <w:sz w:val="28"/>
          <w:szCs w:val="28"/>
          <w:u w:val="single"/>
        </w:rPr>
        <w:t>1</w:t>
      </w:r>
    </w:p>
    <w:p w14:paraId="532D044A" w14:textId="406197D4" w:rsidR="00C15CD8" w:rsidRDefault="00C15CD8">
      <w:pPr>
        <w:rPr>
          <w:rFonts w:ascii="Times" w:eastAsia="Times" w:hAnsi="Times" w:cs="Times"/>
          <w:sz w:val="28"/>
          <w:szCs w:val="28"/>
        </w:rPr>
      </w:pPr>
    </w:p>
    <w:p w14:paraId="7B0A8398" w14:textId="77777777" w:rsidR="00F617EA" w:rsidRDefault="00F617EA">
      <w:pPr>
        <w:rPr>
          <w:rFonts w:ascii="Times" w:eastAsia="Times" w:hAnsi="Times" w:cs="Times"/>
          <w:sz w:val="28"/>
          <w:szCs w:val="28"/>
        </w:rPr>
      </w:pPr>
    </w:p>
    <w:p w14:paraId="010A7835" w14:textId="77777777" w:rsidR="00C15CD8" w:rsidRDefault="00156593">
      <w:pPr>
        <w:pStyle w:val="Heading4"/>
        <w:numPr>
          <w:ilvl w:val="0"/>
          <w:numId w:val="4"/>
        </w:numPr>
      </w:pPr>
      <w:r>
        <w:rPr>
          <w:rFonts w:ascii="Times" w:eastAsia="Times" w:hAnsi="Times" w:cs="Times"/>
          <w:sz w:val="28"/>
          <w:szCs w:val="28"/>
        </w:rPr>
        <w:t>Course Description</w:t>
      </w:r>
    </w:p>
    <w:p w14:paraId="09B23D42" w14:textId="77777777" w:rsidR="00C15CD8" w:rsidRDefault="00C15CD8"/>
    <w:p w14:paraId="15E4C2B4" w14:textId="01745EB8" w:rsidR="00C15CD8" w:rsidRDefault="00156593">
      <w:pPr>
        <w:spacing w:line="36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This course caters for students who already possess knowledge of basic mathematical concepts, and who are equipped with the skills needed to apply simple mathematical techniques correctly. </w:t>
      </w:r>
      <w:proofErr w:type="gramStart"/>
      <w:r>
        <w:rPr>
          <w:rFonts w:ascii="Times" w:eastAsia="Times" w:hAnsi="Times" w:cs="Times"/>
        </w:rPr>
        <w:t>The</w:t>
      </w:r>
      <w:r w:rsidR="00F617EA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majority of</w:t>
      </w:r>
      <w:proofErr w:type="gramEnd"/>
      <w:r>
        <w:rPr>
          <w:rFonts w:ascii="Times" w:eastAsia="Times" w:hAnsi="Times" w:cs="Times"/>
        </w:rPr>
        <w:t xml:space="preserve"> these students will expect to need a sound mathemat</w:t>
      </w:r>
      <w:r>
        <w:rPr>
          <w:rFonts w:ascii="Times" w:eastAsia="Times" w:hAnsi="Times" w:cs="Times"/>
        </w:rPr>
        <w:t>ical background as they prepare for future studies in subjects such as chemistry, economics, psychology and business administration.</w:t>
      </w:r>
    </w:p>
    <w:p w14:paraId="5E2BAE9C" w14:textId="77777777" w:rsidR="00F617EA" w:rsidRDefault="00F617EA">
      <w:pPr>
        <w:spacing w:line="360" w:lineRule="auto"/>
        <w:ind w:firstLine="720"/>
        <w:rPr>
          <w:rFonts w:ascii="Times" w:eastAsia="Times" w:hAnsi="Times" w:cs="Times"/>
        </w:rPr>
      </w:pPr>
    </w:p>
    <w:p w14:paraId="040E3B70" w14:textId="77777777" w:rsidR="00C15CD8" w:rsidRDefault="00156593">
      <w:pPr>
        <w:pStyle w:val="Heading4"/>
        <w:numPr>
          <w:ilvl w:val="0"/>
          <w:numId w:val="4"/>
        </w:numPr>
      </w:pPr>
      <w:r>
        <w:rPr>
          <w:rFonts w:ascii="Times" w:eastAsia="Times" w:hAnsi="Times" w:cs="Times"/>
          <w:sz w:val="28"/>
          <w:szCs w:val="28"/>
        </w:rPr>
        <w:t>Course Goal</w:t>
      </w:r>
    </w:p>
    <w:p w14:paraId="310AF0D2" w14:textId="77777777" w:rsidR="00C15CD8" w:rsidRDefault="00156593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The course goal is that 100% of students pass and or exceed the IB Math Paper 1, Paper II, and IA with a 4, 5, </w:t>
      </w:r>
      <w:r>
        <w:rPr>
          <w:rFonts w:ascii="Times" w:eastAsia="Times" w:hAnsi="Times" w:cs="Times"/>
          <w:color w:val="000000"/>
        </w:rPr>
        <w:t>6, or 7, and are fully prepared for College Level Math</w:t>
      </w:r>
      <w:r>
        <w:rPr>
          <w:rFonts w:ascii="Times" w:eastAsia="Times" w:hAnsi="Times" w:cs="Times"/>
          <w:color w:val="000000"/>
        </w:rPr>
        <w:t>.</w:t>
      </w:r>
    </w:p>
    <w:p w14:paraId="0BC5822B" w14:textId="5F08DFE8" w:rsidR="00C15CD8" w:rsidRDefault="00C15CD8">
      <w:pPr>
        <w:ind w:left="720"/>
        <w:rPr>
          <w:rFonts w:ascii="Times" w:eastAsia="Times" w:hAnsi="Times" w:cs="Times"/>
        </w:rPr>
      </w:pPr>
    </w:p>
    <w:p w14:paraId="72829F05" w14:textId="181B778F" w:rsidR="00F617EA" w:rsidRDefault="00F617EA">
      <w:pPr>
        <w:ind w:left="720"/>
        <w:rPr>
          <w:rFonts w:ascii="Times" w:eastAsia="Times" w:hAnsi="Times" w:cs="Times"/>
        </w:rPr>
      </w:pPr>
    </w:p>
    <w:p w14:paraId="70C65C6C" w14:textId="04D49346" w:rsidR="00F617EA" w:rsidRDefault="00F617EA">
      <w:pPr>
        <w:ind w:left="720"/>
        <w:rPr>
          <w:rFonts w:ascii="Times" w:eastAsia="Times" w:hAnsi="Times" w:cs="Times"/>
        </w:rPr>
      </w:pPr>
    </w:p>
    <w:p w14:paraId="6A22979A" w14:textId="4C1EF178" w:rsidR="00F617EA" w:rsidRDefault="00F617EA">
      <w:pPr>
        <w:ind w:left="720"/>
        <w:rPr>
          <w:rFonts w:ascii="Times" w:eastAsia="Times" w:hAnsi="Times" w:cs="Times"/>
        </w:rPr>
      </w:pPr>
    </w:p>
    <w:p w14:paraId="5A227277" w14:textId="768E3251" w:rsidR="00F617EA" w:rsidRDefault="00F617EA">
      <w:pPr>
        <w:ind w:left="720"/>
        <w:rPr>
          <w:rFonts w:ascii="Times" w:eastAsia="Times" w:hAnsi="Times" w:cs="Times"/>
        </w:rPr>
      </w:pPr>
    </w:p>
    <w:p w14:paraId="482D4DA1" w14:textId="0D07EB3D" w:rsidR="00F617EA" w:rsidRDefault="00F617EA">
      <w:pPr>
        <w:ind w:left="720"/>
        <w:rPr>
          <w:rFonts w:ascii="Times" w:eastAsia="Times" w:hAnsi="Times" w:cs="Times"/>
        </w:rPr>
      </w:pPr>
    </w:p>
    <w:p w14:paraId="03D83D29" w14:textId="19AEF1A3" w:rsidR="00F617EA" w:rsidRDefault="00F617EA">
      <w:pPr>
        <w:ind w:left="720"/>
        <w:rPr>
          <w:rFonts w:ascii="Times" w:eastAsia="Times" w:hAnsi="Times" w:cs="Times"/>
        </w:rPr>
      </w:pPr>
    </w:p>
    <w:p w14:paraId="6778C657" w14:textId="1F5DE66D" w:rsidR="00F617EA" w:rsidRDefault="00F617EA">
      <w:pPr>
        <w:ind w:left="720"/>
        <w:rPr>
          <w:rFonts w:ascii="Times" w:eastAsia="Times" w:hAnsi="Times" w:cs="Times"/>
        </w:rPr>
      </w:pPr>
    </w:p>
    <w:p w14:paraId="705DAFDF" w14:textId="5530FAC4" w:rsidR="00F617EA" w:rsidRDefault="00F617EA">
      <w:pPr>
        <w:ind w:left="720"/>
        <w:rPr>
          <w:rFonts w:ascii="Times" w:eastAsia="Times" w:hAnsi="Times" w:cs="Times"/>
        </w:rPr>
      </w:pPr>
    </w:p>
    <w:p w14:paraId="53111BAD" w14:textId="525F99F5" w:rsidR="00F617EA" w:rsidRDefault="00F617EA">
      <w:pPr>
        <w:ind w:left="720"/>
        <w:rPr>
          <w:rFonts w:ascii="Times" w:eastAsia="Times" w:hAnsi="Times" w:cs="Times"/>
        </w:rPr>
      </w:pPr>
    </w:p>
    <w:p w14:paraId="38A22B3D" w14:textId="77777777" w:rsidR="00F617EA" w:rsidRDefault="00F617EA">
      <w:pPr>
        <w:ind w:left="720"/>
        <w:rPr>
          <w:rFonts w:ascii="Times" w:eastAsia="Times" w:hAnsi="Times" w:cs="Times"/>
        </w:rPr>
      </w:pPr>
    </w:p>
    <w:p w14:paraId="331F6D99" w14:textId="77777777" w:rsidR="00C15CD8" w:rsidRDefault="00156593">
      <w:pPr>
        <w:pStyle w:val="Heading4"/>
        <w:numPr>
          <w:ilvl w:val="0"/>
          <w:numId w:val="4"/>
        </w:numPr>
      </w:pPr>
      <w:r>
        <w:rPr>
          <w:rFonts w:ascii="Times" w:eastAsia="Times" w:hAnsi="Times" w:cs="Times"/>
          <w:sz w:val="28"/>
          <w:szCs w:val="28"/>
        </w:rPr>
        <w:t>Course Content</w:t>
      </w:r>
    </w:p>
    <w:p w14:paraId="57BC4ABA" w14:textId="77777777" w:rsidR="00C15CD8" w:rsidRDefault="00C15CD8">
      <w:pPr>
        <w:rPr>
          <w:rFonts w:ascii="Times" w:eastAsia="Times" w:hAnsi="Times" w:cs="Times"/>
        </w:rPr>
      </w:pPr>
    </w:p>
    <w:p w14:paraId="6D8BB658" w14:textId="77777777" w:rsidR="00C15CD8" w:rsidRDefault="00156593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The following units are to be covered:</w:t>
      </w:r>
    </w:p>
    <w:p w14:paraId="23DF3E5D" w14:textId="77777777" w:rsidR="00C15CD8" w:rsidRDefault="00C15CD8">
      <w:pPr>
        <w:ind w:left="720"/>
        <w:rPr>
          <w:rFonts w:ascii="Times" w:eastAsia="Times" w:hAnsi="Times" w:cs="Times"/>
        </w:rPr>
      </w:pPr>
    </w:p>
    <w:p w14:paraId="46683AF2" w14:textId="71E9115E" w:rsidR="00C15CD8" w:rsidRDefault="004B34A6">
      <w:pPr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</w:rPr>
        <w:drawing>
          <wp:inline distT="0" distB="0" distL="0" distR="0" wp14:anchorId="55C8603D" wp14:editId="3D05644E">
            <wp:extent cx="5861050" cy="5802243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97" cy="5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A227E" w14:textId="12E5CB99" w:rsidR="00C15CD8" w:rsidRDefault="00C15CD8">
      <w:pPr>
        <w:pStyle w:val="Heading4"/>
        <w:ind w:firstLine="0"/>
        <w:rPr>
          <w:rFonts w:ascii="Times" w:eastAsia="Times" w:hAnsi="Times" w:cs="Times"/>
          <w:sz w:val="28"/>
          <w:szCs w:val="28"/>
        </w:rPr>
      </w:pPr>
    </w:p>
    <w:p w14:paraId="14C05618" w14:textId="31B3A253" w:rsidR="004B34A6" w:rsidRDefault="004B34A6" w:rsidP="004B34A6">
      <w:pPr>
        <w:rPr>
          <w:rFonts w:eastAsia="Times"/>
        </w:rPr>
      </w:pPr>
    </w:p>
    <w:p w14:paraId="53670831" w14:textId="32B228ED" w:rsidR="004B34A6" w:rsidRDefault="004B34A6" w:rsidP="004B34A6">
      <w:pPr>
        <w:rPr>
          <w:rFonts w:eastAsia="Times"/>
        </w:rPr>
      </w:pPr>
    </w:p>
    <w:p w14:paraId="77D8DFDD" w14:textId="77777777" w:rsidR="004B34A6" w:rsidRPr="004B34A6" w:rsidRDefault="004B34A6" w:rsidP="004B34A6">
      <w:pPr>
        <w:rPr>
          <w:rFonts w:eastAsia="Times"/>
        </w:rPr>
      </w:pPr>
    </w:p>
    <w:p w14:paraId="44FA07AD" w14:textId="77777777" w:rsidR="00C15CD8" w:rsidRDefault="00156593">
      <w:pPr>
        <w:pStyle w:val="Heading4"/>
        <w:numPr>
          <w:ilvl w:val="0"/>
          <w:numId w:val="4"/>
        </w:numPr>
      </w:pPr>
      <w:r>
        <w:rPr>
          <w:rFonts w:ascii="Times" w:eastAsia="Times" w:hAnsi="Times" w:cs="Times"/>
          <w:sz w:val="28"/>
          <w:szCs w:val="28"/>
        </w:rPr>
        <w:lastRenderedPageBreak/>
        <w:t>Grading Criteria</w:t>
      </w:r>
    </w:p>
    <w:p w14:paraId="470551C3" w14:textId="77777777" w:rsidR="00C15CD8" w:rsidRDefault="00C15CD8">
      <w:pPr>
        <w:rPr>
          <w:rFonts w:ascii="Times" w:eastAsia="Times" w:hAnsi="Times" w:cs="Times"/>
          <w:sz w:val="16"/>
          <w:szCs w:val="16"/>
        </w:rPr>
      </w:pPr>
    </w:p>
    <w:p w14:paraId="321E7E7B" w14:textId="77777777" w:rsidR="00C15CD8" w:rsidRDefault="001565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The student’s semester grade will be based on the following:</w:t>
      </w:r>
    </w:p>
    <w:p w14:paraId="56E709F3" w14:textId="77777777" w:rsidR="00C15CD8" w:rsidRDefault="00C15CD8">
      <w:pPr>
        <w:ind w:left="720"/>
        <w:rPr>
          <w:rFonts w:ascii="Times" w:eastAsia="Times" w:hAnsi="Times" w:cs="Times"/>
          <w:sz w:val="16"/>
          <w:szCs w:val="16"/>
        </w:rPr>
      </w:pPr>
    </w:p>
    <w:tbl>
      <w:tblPr>
        <w:tblStyle w:val="a"/>
        <w:tblW w:w="7560" w:type="dxa"/>
        <w:jc w:val="center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530"/>
        <w:gridCol w:w="2250"/>
      </w:tblGrid>
      <w:tr w:rsidR="00C15CD8" w14:paraId="193BC297" w14:textId="77777777">
        <w:trPr>
          <w:trHeight w:val="360"/>
          <w:jc w:val="center"/>
        </w:trPr>
        <w:tc>
          <w:tcPr>
            <w:tcW w:w="3780" w:type="dxa"/>
            <w:shd w:val="clear" w:color="auto" w:fill="CCCCCC"/>
          </w:tcPr>
          <w:p w14:paraId="7875A43D" w14:textId="77777777" w:rsidR="00C15CD8" w:rsidRDefault="0015659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Type of Work</w:t>
            </w:r>
          </w:p>
        </w:tc>
        <w:tc>
          <w:tcPr>
            <w:tcW w:w="1530" w:type="dxa"/>
            <w:shd w:val="clear" w:color="auto" w:fill="CCCCCC"/>
          </w:tcPr>
          <w:p w14:paraId="542AA6C1" w14:textId="77777777" w:rsidR="00C15CD8" w:rsidRDefault="0015659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Category</w:t>
            </w:r>
          </w:p>
        </w:tc>
        <w:tc>
          <w:tcPr>
            <w:tcW w:w="2250" w:type="dxa"/>
            <w:shd w:val="clear" w:color="auto" w:fill="CCCCCC"/>
          </w:tcPr>
          <w:p w14:paraId="034C17DA" w14:textId="77777777" w:rsidR="00C15CD8" w:rsidRDefault="0015659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Percentage (%)</w:t>
            </w:r>
          </w:p>
        </w:tc>
      </w:tr>
      <w:tr w:rsidR="00C15CD8" w14:paraId="33BEACDF" w14:textId="77777777">
        <w:trPr>
          <w:trHeight w:val="320"/>
          <w:jc w:val="center"/>
        </w:trPr>
        <w:tc>
          <w:tcPr>
            <w:tcW w:w="37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2E2E2"/>
          </w:tcPr>
          <w:p w14:paraId="385187DB" w14:textId="2EC16A5B" w:rsidR="00C15CD8" w:rsidRDefault="00F617EA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CLASS WORK/ NOTES/ </w:t>
            </w:r>
            <w:r w:rsidR="00156593">
              <w:rPr>
                <w:rFonts w:ascii="Times" w:eastAsia="Times" w:hAnsi="Times" w:cs="Times"/>
                <w:sz w:val="22"/>
                <w:szCs w:val="22"/>
              </w:rPr>
              <w:t>HOMEWORK</w:t>
            </w:r>
            <w:r>
              <w:rPr>
                <w:rFonts w:ascii="Times" w:eastAsia="Times" w:hAnsi="Times" w:cs="Times"/>
                <w:sz w:val="22"/>
                <w:szCs w:val="22"/>
              </w:rPr>
              <w:t>/EXIT TICKET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2E2E2"/>
          </w:tcPr>
          <w:p w14:paraId="2AD5BBF2" w14:textId="77777777" w:rsidR="00C15CD8" w:rsidRDefault="0015659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</w:t>
            </w:r>
          </w:p>
        </w:tc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2E2E2"/>
          </w:tcPr>
          <w:p w14:paraId="6497EF28" w14:textId="5D5D3824" w:rsidR="00C15CD8" w:rsidRDefault="00F617EA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60</w:t>
            </w:r>
            <w:r w:rsidR="00156593">
              <w:rPr>
                <w:rFonts w:ascii="Times" w:eastAsia="Times" w:hAnsi="Times" w:cs="Times"/>
                <w:sz w:val="22"/>
                <w:szCs w:val="22"/>
              </w:rPr>
              <w:t>%</w:t>
            </w:r>
          </w:p>
        </w:tc>
      </w:tr>
      <w:tr w:rsidR="00C15CD8" w14:paraId="55D5A720" w14:textId="77777777">
        <w:trPr>
          <w:trHeight w:val="320"/>
          <w:jc w:val="center"/>
        </w:trPr>
        <w:tc>
          <w:tcPr>
            <w:tcW w:w="3780" w:type="dxa"/>
            <w:tcBorders>
              <w:top w:val="single" w:sz="18" w:space="0" w:color="FFFFFF"/>
            </w:tcBorders>
            <w:shd w:val="clear" w:color="auto" w:fill="E2E2E2"/>
          </w:tcPr>
          <w:p w14:paraId="0C499A16" w14:textId="77777777" w:rsidR="00C15CD8" w:rsidRDefault="00156593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UNIT EXAMS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clear" w:color="auto" w:fill="E2E2E2"/>
          </w:tcPr>
          <w:p w14:paraId="7EA8F79C" w14:textId="77777777" w:rsidR="00C15CD8" w:rsidRDefault="00156593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II</w:t>
            </w:r>
          </w:p>
        </w:tc>
        <w:tc>
          <w:tcPr>
            <w:tcW w:w="2250" w:type="dxa"/>
            <w:tcBorders>
              <w:top w:val="single" w:sz="18" w:space="0" w:color="FFFFFF"/>
            </w:tcBorders>
            <w:shd w:val="clear" w:color="auto" w:fill="E2E2E2"/>
          </w:tcPr>
          <w:p w14:paraId="33300FA9" w14:textId="59764576" w:rsidR="00C15CD8" w:rsidRDefault="00F617EA">
            <w:pPr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4</w:t>
            </w:r>
            <w:r w:rsidR="00156593">
              <w:rPr>
                <w:rFonts w:ascii="Times" w:eastAsia="Times" w:hAnsi="Times" w:cs="Times"/>
                <w:sz w:val="22"/>
                <w:szCs w:val="22"/>
              </w:rPr>
              <w:t>0%</w:t>
            </w:r>
          </w:p>
        </w:tc>
      </w:tr>
    </w:tbl>
    <w:p w14:paraId="00796393" w14:textId="77777777" w:rsidR="00C15CD8" w:rsidRDefault="00C15CD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</w:rPr>
      </w:pPr>
    </w:p>
    <w:p w14:paraId="4BEDB5EC" w14:textId="77777777" w:rsidR="00C15CD8" w:rsidRDefault="00C15CD8">
      <w:pPr>
        <w:rPr>
          <w:rFonts w:ascii="Times" w:eastAsia="Times" w:hAnsi="Times" w:cs="Times"/>
        </w:rPr>
      </w:pPr>
    </w:p>
    <w:p w14:paraId="04F8490C" w14:textId="77777777" w:rsidR="00C15CD8" w:rsidRDefault="00C15CD8">
      <w:pPr>
        <w:rPr>
          <w:rFonts w:ascii="Times" w:eastAsia="Times" w:hAnsi="Times" w:cs="Times"/>
        </w:rPr>
      </w:pPr>
    </w:p>
    <w:p w14:paraId="4416FD7E" w14:textId="77777777" w:rsidR="00C15CD8" w:rsidRDefault="00156593">
      <w:pPr>
        <w:pStyle w:val="Heading4"/>
        <w:numPr>
          <w:ilvl w:val="0"/>
          <w:numId w:val="4"/>
        </w:numPr>
      </w:pPr>
      <w:r>
        <w:rPr>
          <w:rFonts w:ascii="Times" w:eastAsia="Times" w:hAnsi="Times" w:cs="Times"/>
          <w:sz w:val="28"/>
          <w:szCs w:val="28"/>
        </w:rPr>
        <w:t xml:space="preserve">Materials Needed Daily </w:t>
      </w:r>
    </w:p>
    <w:p w14:paraId="063EE940" w14:textId="4BF66E87" w:rsidR="00C15CD8" w:rsidRDefault="00156593">
      <w:pPr>
        <w:numPr>
          <w:ilvl w:val="0"/>
          <w:numId w:val="6"/>
        </w:numPr>
      </w:pPr>
      <w:r>
        <w:rPr>
          <w:rFonts w:ascii="Times" w:eastAsia="Times" w:hAnsi="Times" w:cs="Times"/>
        </w:rPr>
        <w:t>Pencils and Eraser</w:t>
      </w:r>
    </w:p>
    <w:p w14:paraId="3686FA4B" w14:textId="77777777" w:rsidR="00C15CD8" w:rsidRDefault="00156593">
      <w:pPr>
        <w:numPr>
          <w:ilvl w:val="0"/>
          <w:numId w:val="6"/>
        </w:numPr>
      </w:pPr>
      <w:r>
        <w:rPr>
          <w:rFonts w:ascii="Times" w:eastAsia="Times" w:hAnsi="Times" w:cs="Times"/>
        </w:rPr>
        <w:t>Graphing calculator -- You may provide your own TI-</w:t>
      </w:r>
      <w:r>
        <w:rPr>
          <w:rFonts w:ascii="Times" w:eastAsia="Times" w:hAnsi="Times" w:cs="Times"/>
        </w:rPr>
        <w:t>Inspire</w:t>
      </w:r>
      <w:r>
        <w:rPr>
          <w:rFonts w:ascii="Times" w:eastAsia="Times" w:hAnsi="Times" w:cs="Times"/>
        </w:rPr>
        <w:t xml:space="preserve"> or use a calculator from our class set. Class set calculators are not available for check-out.</w:t>
      </w:r>
    </w:p>
    <w:p w14:paraId="733CD201" w14:textId="77777777" w:rsidR="00C15CD8" w:rsidRDefault="00C15CD8">
      <w:pPr>
        <w:ind w:left="1440"/>
        <w:rPr>
          <w:rFonts w:ascii="Times" w:eastAsia="Times" w:hAnsi="Times" w:cs="Times"/>
        </w:rPr>
      </w:pPr>
    </w:p>
    <w:p w14:paraId="7F516A7E" w14:textId="77777777" w:rsidR="00C15CD8" w:rsidRDefault="00156593">
      <w:pPr>
        <w:pStyle w:val="Heading4"/>
        <w:numPr>
          <w:ilvl w:val="0"/>
          <w:numId w:val="4"/>
        </w:numPr>
      </w:pPr>
      <w:r>
        <w:rPr>
          <w:rFonts w:ascii="Times" w:eastAsia="Times" w:hAnsi="Times" w:cs="Times"/>
          <w:sz w:val="28"/>
          <w:szCs w:val="28"/>
        </w:rPr>
        <w:t xml:space="preserve">Make-Up Work Policy for Absences </w:t>
      </w:r>
    </w:p>
    <w:p w14:paraId="716F66F8" w14:textId="77777777" w:rsidR="00C15CD8" w:rsidRDefault="00156593">
      <w:pPr>
        <w:ind w:left="1980"/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</w:rPr>
        <w:t>All assignments missed because of an excused absence will be made up by the end of the week of the student’s return to class.</w:t>
      </w:r>
      <w:r>
        <w:rPr>
          <w:rFonts w:ascii="Times" w:eastAsia="Times" w:hAnsi="Times" w:cs="Times"/>
        </w:rPr>
        <w:t xml:space="preserve">  Assignment not made up will be graded as a zero.  </w:t>
      </w:r>
      <w:r>
        <w:rPr>
          <w:rFonts w:ascii="Times" w:eastAsia="Times" w:hAnsi="Times" w:cs="Times"/>
          <w:b/>
          <w:u w:val="single"/>
        </w:rPr>
        <w:t xml:space="preserve">All missed quizzes and exams must be made up after </w:t>
      </w:r>
      <w:proofErr w:type="gramStart"/>
      <w:r>
        <w:rPr>
          <w:rFonts w:ascii="Times" w:eastAsia="Times" w:hAnsi="Times" w:cs="Times"/>
          <w:b/>
          <w:u w:val="single"/>
        </w:rPr>
        <w:t>school, and</w:t>
      </w:r>
      <w:proofErr w:type="gramEnd"/>
      <w:r>
        <w:rPr>
          <w:rFonts w:ascii="Times" w:eastAsia="Times" w:hAnsi="Times" w:cs="Times"/>
          <w:b/>
          <w:u w:val="single"/>
        </w:rPr>
        <w:t xml:space="preserve"> scheduled with the teacher before</w:t>
      </w:r>
      <w:r>
        <w:rPr>
          <w:rFonts w:ascii="Times" w:eastAsia="Times" w:hAnsi="Times" w:cs="Times"/>
          <w:b/>
          <w:u w:val="single"/>
        </w:rPr>
        <w:t>hand</w:t>
      </w:r>
      <w:r>
        <w:rPr>
          <w:rFonts w:ascii="Times" w:eastAsia="Times" w:hAnsi="Times" w:cs="Times"/>
          <w:b/>
          <w:u w:val="single"/>
        </w:rPr>
        <w:t xml:space="preserve">. </w:t>
      </w:r>
    </w:p>
    <w:p w14:paraId="59CE3A65" w14:textId="77777777" w:rsidR="00C15CD8" w:rsidRDefault="00C15CD8">
      <w:pPr>
        <w:ind w:left="720"/>
        <w:rPr>
          <w:rFonts w:ascii="Times" w:eastAsia="Times" w:hAnsi="Times" w:cs="Times"/>
          <w:sz w:val="28"/>
          <w:szCs w:val="28"/>
        </w:rPr>
      </w:pPr>
    </w:p>
    <w:p w14:paraId="57A309BC" w14:textId="77777777" w:rsidR="00C15CD8" w:rsidRDefault="00156593">
      <w:pPr>
        <w:pStyle w:val="Heading4"/>
        <w:numPr>
          <w:ilvl w:val="0"/>
          <w:numId w:val="4"/>
        </w:numPr>
      </w:pPr>
      <w:r>
        <w:rPr>
          <w:rFonts w:ascii="Times" w:eastAsia="Times" w:hAnsi="Times" w:cs="Times"/>
          <w:sz w:val="28"/>
          <w:szCs w:val="28"/>
        </w:rPr>
        <w:t>Tutoring</w:t>
      </w:r>
      <w:r>
        <w:rPr>
          <w:rFonts w:ascii="Times" w:eastAsia="Times" w:hAnsi="Times" w:cs="Times"/>
        </w:rPr>
        <w:t xml:space="preserve"> </w:t>
      </w:r>
    </w:p>
    <w:p w14:paraId="24B9515B" w14:textId="6976E008" w:rsidR="00C15CD8" w:rsidRDefault="00156593">
      <w:pPr>
        <w:pStyle w:val="Heading4"/>
        <w:numPr>
          <w:ilvl w:val="0"/>
          <w:numId w:val="3"/>
        </w:numPr>
        <w:rPr>
          <w:b w:val="0"/>
          <w:u w:val="none"/>
        </w:rPr>
      </w:pPr>
      <w:r>
        <w:rPr>
          <w:rFonts w:ascii="Times" w:eastAsia="Times" w:hAnsi="Times" w:cs="Times"/>
          <w:b w:val="0"/>
          <w:u w:val="none"/>
        </w:rPr>
        <w:t>Tutoring is available</w:t>
      </w:r>
      <w:r w:rsidR="00F617EA">
        <w:rPr>
          <w:rFonts w:ascii="Times" w:eastAsia="Times" w:hAnsi="Times" w:cs="Times"/>
          <w:b w:val="0"/>
          <w:u w:val="none"/>
        </w:rPr>
        <w:t xml:space="preserve"> before</w:t>
      </w:r>
      <w:r>
        <w:rPr>
          <w:rFonts w:ascii="Times" w:eastAsia="Times" w:hAnsi="Times" w:cs="Times"/>
          <w:b w:val="0"/>
          <w:u w:val="none"/>
        </w:rPr>
        <w:t xml:space="preserve"> school Monday through Friday.</w:t>
      </w:r>
    </w:p>
    <w:p w14:paraId="7BB1AC89" w14:textId="009102D4" w:rsidR="00F617EA" w:rsidRPr="00F617EA" w:rsidRDefault="00F617EA">
      <w:pPr>
        <w:pStyle w:val="Heading4"/>
        <w:numPr>
          <w:ilvl w:val="0"/>
          <w:numId w:val="3"/>
        </w:numPr>
        <w:rPr>
          <w:rFonts w:ascii="Times New Roman" w:hAnsi="Times New Roman" w:cs="Times New Roman"/>
          <w:b w:val="0"/>
          <w:u w:val="none"/>
        </w:rPr>
      </w:pPr>
      <w:r w:rsidRPr="00F617EA">
        <w:rPr>
          <w:rFonts w:ascii="Times New Roman" w:hAnsi="Times New Roman" w:cs="Times New Roman"/>
          <w:b w:val="0"/>
          <w:u w:val="none"/>
        </w:rPr>
        <w:t xml:space="preserve">By Appointment </w:t>
      </w:r>
    </w:p>
    <w:p w14:paraId="7472E4A6" w14:textId="017EE206" w:rsidR="00C15CD8" w:rsidRDefault="00156593">
      <w:pPr>
        <w:pStyle w:val="Heading4"/>
        <w:numPr>
          <w:ilvl w:val="0"/>
          <w:numId w:val="3"/>
        </w:numPr>
        <w:rPr>
          <w:b w:val="0"/>
          <w:u w:val="none"/>
        </w:rPr>
      </w:pPr>
      <w:r>
        <w:rPr>
          <w:rFonts w:ascii="Times" w:eastAsia="Times" w:hAnsi="Times" w:cs="Times"/>
          <w:b w:val="0"/>
          <w:u w:val="none"/>
        </w:rPr>
        <w:t>I will let you know if I will not be available ahead of time.</w:t>
      </w:r>
    </w:p>
    <w:p w14:paraId="76BAB747" w14:textId="77777777" w:rsidR="00C15CD8" w:rsidRDefault="00C15CD8">
      <w:pPr>
        <w:rPr>
          <w:rFonts w:ascii="Times" w:eastAsia="Times" w:hAnsi="Times" w:cs="Times"/>
        </w:rPr>
      </w:pPr>
    </w:p>
    <w:p w14:paraId="32CCB58F" w14:textId="77777777" w:rsidR="00C15CD8" w:rsidRDefault="00C15CD8">
      <w:pPr>
        <w:rPr>
          <w:rFonts w:ascii="Times" w:eastAsia="Times" w:hAnsi="Times" w:cs="Times"/>
        </w:rPr>
      </w:pPr>
    </w:p>
    <w:p w14:paraId="1091B112" w14:textId="176E233D" w:rsidR="00C15CD8" w:rsidRDefault="00C15CD8" w:rsidP="00F617EA">
      <w:pPr>
        <w:pStyle w:val="Heading5"/>
        <w:ind w:left="0" w:firstLine="0"/>
        <w:rPr>
          <w:rFonts w:ascii="Times" w:eastAsia="Times" w:hAnsi="Times" w:cs="Times"/>
        </w:rPr>
      </w:pPr>
    </w:p>
    <w:sectPr w:rsidR="00C15CD8">
      <w:footerReference w:type="default" r:id="rId9"/>
      <w:pgSz w:w="12240" w:h="15840"/>
      <w:pgMar w:top="1152" w:right="864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8830" w14:textId="77777777" w:rsidR="00156593" w:rsidRDefault="00156593">
      <w:r>
        <w:separator/>
      </w:r>
    </w:p>
  </w:endnote>
  <w:endnote w:type="continuationSeparator" w:id="0">
    <w:p w14:paraId="56B25A69" w14:textId="77777777" w:rsidR="00156593" w:rsidRDefault="0015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948D" w14:textId="1517C12B" w:rsidR="00C15CD8" w:rsidRDefault="00156593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rPr>
        <w:color w:val="000000"/>
      </w:rPr>
    </w:pPr>
    <w:r>
      <w:rPr>
        <w:color w:val="000000"/>
      </w:rPr>
      <w:tab/>
      <w:t xml:space="preserve">                                     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F617EA">
      <w:rPr>
        <w:color w:val="000000"/>
      </w:rPr>
      <w:fldChar w:fldCharType="separate"/>
    </w:r>
    <w:r w:rsidR="00F617E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  <w:sz w:val="20"/>
        <w:szCs w:val="20"/>
      </w:rPr>
      <w:t>IB Standard Level</w:t>
    </w:r>
  </w:p>
  <w:p w14:paraId="61F4ED5E" w14:textId="77777777" w:rsidR="00C15CD8" w:rsidRDefault="00C15C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C430AA4" w14:textId="77777777" w:rsidR="00C15CD8" w:rsidRDefault="00C15C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0A64F" w14:textId="77777777" w:rsidR="00156593" w:rsidRDefault="00156593">
      <w:r>
        <w:separator/>
      </w:r>
    </w:p>
  </w:footnote>
  <w:footnote w:type="continuationSeparator" w:id="0">
    <w:p w14:paraId="21A77F2C" w14:textId="77777777" w:rsidR="00156593" w:rsidRDefault="0015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542"/>
    <w:multiLevelType w:val="multilevel"/>
    <w:tmpl w:val="B5B20378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A304F98"/>
    <w:multiLevelType w:val="multilevel"/>
    <w:tmpl w:val="A0FC74EC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8283982"/>
    <w:multiLevelType w:val="multilevel"/>
    <w:tmpl w:val="0518E2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A6E7C13"/>
    <w:multiLevelType w:val="multilevel"/>
    <w:tmpl w:val="593CB4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57F0992"/>
    <w:multiLevelType w:val="multilevel"/>
    <w:tmpl w:val="9A02AE58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72A1545"/>
    <w:multiLevelType w:val="multilevel"/>
    <w:tmpl w:val="394A4A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9C54CDE"/>
    <w:multiLevelType w:val="multilevel"/>
    <w:tmpl w:val="5E58C154"/>
    <w:lvl w:ilvl="0">
      <w:start w:val="1"/>
      <w:numFmt w:val="upperRoman"/>
      <w:lvlText w:val="%1."/>
      <w:lvlJc w:val="left"/>
      <w:pPr>
        <w:ind w:left="1620" w:hanging="720"/>
      </w:pPr>
      <w:rPr>
        <w:rFonts w:ascii="Times" w:eastAsia="Times" w:hAnsi="Times" w:cs="Times"/>
        <w:b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F41350B"/>
    <w:multiLevelType w:val="multilevel"/>
    <w:tmpl w:val="29B6742A"/>
    <w:lvl w:ilvl="0">
      <w:start w:val="1"/>
      <w:numFmt w:val="bullet"/>
      <w:lvlText w:val="●"/>
      <w:lvlJc w:val="left"/>
      <w:pPr>
        <w:ind w:left="19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D8"/>
    <w:rsid w:val="00156593"/>
    <w:rsid w:val="004B34A6"/>
    <w:rsid w:val="00C15CD8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0960"/>
  <w15:docId w15:val="{93A9BD01-5334-4247-83BC-58BAB179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720" w:hanging="72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720" w:hanging="720"/>
      <w:outlineLvl w:val="2"/>
    </w:pPr>
    <w:rPr>
      <w:rFonts w:ascii="Garamond" w:eastAsia="Garamond" w:hAnsi="Garamond" w:cs="Garamond"/>
      <w:b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1620" w:hanging="720"/>
      <w:outlineLvl w:val="3"/>
    </w:pPr>
    <w:rPr>
      <w:rFonts w:ascii="Garamond" w:eastAsia="Garamond" w:hAnsi="Garamond" w:cs="Garamond"/>
      <w:b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720" w:hanging="720"/>
      <w:outlineLvl w:val="4"/>
    </w:pPr>
    <w:rPr>
      <w:rFonts w:ascii="Comic Sans MS" w:eastAsia="Comic Sans MS" w:hAnsi="Comic Sans MS" w:cs="Comic Sans MS"/>
      <w:b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1080" w:hanging="1080"/>
      <w:outlineLvl w:val="5"/>
    </w:pPr>
    <w:rPr>
      <w:rFonts w:ascii="Garamond" w:eastAsia="Garamond" w:hAnsi="Garamond" w:cs="Garamond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61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7EA"/>
  </w:style>
  <w:style w:type="paragraph" w:styleId="Footer">
    <w:name w:val="footer"/>
    <w:basedOn w:val="Normal"/>
    <w:link w:val="FooterChar"/>
    <w:uiPriority w:val="99"/>
    <w:unhideWhenUsed/>
    <w:rsid w:val="00F61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Hess, Myranda S</dc:creator>
  <cp:lastModifiedBy>Hess, Myranda S</cp:lastModifiedBy>
  <cp:revision>2</cp:revision>
  <dcterms:created xsi:type="dcterms:W3CDTF">2021-09-08T02:42:00Z</dcterms:created>
  <dcterms:modified xsi:type="dcterms:W3CDTF">2021-09-08T02:42:00Z</dcterms:modified>
</cp:coreProperties>
</file>